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759A0" w14:textId="1E2C18A8" w:rsidR="00A4594E" w:rsidRPr="001C36D8" w:rsidRDefault="00A4594E" w:rsidP="001C36D8">
      <w:pPr>
        <w:spacing w:after="0"/>
        <w:jc w:val="center"/>
        <w:rPr>
          <w:b/>
          <w:bCs/>
          <w:sz w:val="36"/>
          <w:szCs w:val="36"/>
        </w:rPr>
      </w:pPr>
      <w:r w:rsidRPr="001C36D8">
        <w:rPr>
          <w:b/>
          <w:bCs/>
          <w:sz w:val="36"/>
          <w:szCs w:val="36"/>
        </w:rPr>
        <w:t>Atomic Theory Formula Sheet: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135"/>
        <w:gridCol w:w="6660"/>
      </w:tblGrid>
      <w:tr w:rsidR="00A4594E" w14:paraId="3C53D199" w14:textId="77777777" w:rsidTr="00702F64">
        <w:trPr>
          <w:trHeight w:val="1277"/>
        </w:trPr>
        <w:tc>
          <w:tcPr>
            <w:tcW w:w="4135" w:type="dxa"/>
          </w:tcPr>
          <w:p w14:paraId="05CD30EE" w14:textId="77777777" w:rsidR="00A4594E" w:rsidRPr="00702F64" w:rsidRDefault="00A4594E" w:rsidP="00A4594E">
            <w:pPr>
              <w:rPr>
                <w:b/>
                <w:bCs/>
              </w:rPr>
            </w:pPr>
            <w:r w:rsidRPr="00702F64">
              <w:rPr>
                <w:b/>
                <w:bCs/>
              </w:rPr>
              <w:t>Speed of Light:</w:t>
            </w:r>
          </w:p>
          <w:p w14:paraId="03326C57" w14:textId="77777777" w:rsidR="00A4594E" w:rsidRDefault="00A4594E" w:rsidP="00A4594E"/>
          <w:p w14:paraId="1120AD22" w14:textId="3D789A19" w:rsidR="00A4594E" w:rsidRPr="00A4594E" w:rsidRDefault="00702F64" w:rsidP="00A4594E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c</m:t>
                </m:r>
                <m:r>
                  <w:rPr>
                    <w:rFonts w:ascii="Cambria Math" w:hAnsi="Cambria Math"/>
                  </w:rPr>
                  <m:t xml:space="preserve">=3.0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m/s</m:t>
                </m:r>
              </m:oMath>
            </m:oMathPara>
          </w:p>
        </w:tc>
        <w:tc>
          <w:tcPr>
            <w:tcW w:w="6660" w:type="dxa"/>
          </w:tcPr>
          <w:p w14:paraId="140160DE" w14:textId="77777777" w:rsidR="00A4594E" w:rsidRDefault="00A4594E" w:rsidP="00A4594E"/>
          <w:p w14:paraId="638EB9B4" w14:textId="62AED8D2" w:rsidR="00A4594E" w:rsidRPr="00A4594E" w:rsidRDefault="00702F64" w:rsidP="00A4594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  <m:r>
                  <w:rPr>
                    <w:rFonts w:ascii="Cambria Math" w:hAnsi="Cambria Math"/>
                  </w:rPr>
                  <m:t>=λν</m:t>
                </m:r>
                <m:r>
                  <w:rPr>
                    <w:rFonts w:ascii="Cambria Math" w:eastAsiaTheme="minorEastAsia" w:hAnsi="Cambria Math"/>
                  </w:rPr>
                  <m:t xml:space="preserve">                 </m:t>
                </m:r>
                <m:r>
                  <w:rPr>
                    <w:rFonts w:ascii="Cambria Math" w:eastAsiaTheme="minorEastAsia" w:hAnsi="Cambria Math"/>
                  </w:rPr>
                  <m:t xml:space="preserve">      </m:t>
                </m:r>
                <m:r>
                  <w:rPr>
                    <w:rFonts w:ascii="Cambria Math" w:eastAsiaTheme="minorEastAsia" w:hAnsi="Cambria Math"/>
                  </w:rPr>
                  <m:t xml:space="preserve">  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E</m:t>
                </m:r>
                <m:r>
                  <w:rPr>
                    <w:rFonts w:ascii="Cambria Math" w:eastAsiaTheme="minorEastAsia" w:hAnsi="Cambria Math"/>
                  </w:rPr>
                  <m:t>=m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oMath>
            </m:oMathPara>
          </w:p>
          <w:p w14:paraId="72EB0C72" w14:textId="77777777" w:rsidR="00A4594E" w:rsidRDefault="00A4594E" w:rsidP="00A4594E">
            <w:pPr>
              <w:rPr>
                <w:rFonts w:eastAsiaTheme="minorEastAsia"/>
              </w:rPr>
            </w:pPr>
          </w:p>
          <w:p w14:paraId="2D9EB35D" w14:textId="73E6AF8F" w:rsidR="00BA22CB" w:rsidRPr="00BA22CB" w:rsidRDefault="00A4594E" w:rsidP="00BA22CB">
            <w:pPr>
              <w:jc w:val="center"/>
              <w:rPr>
                <w:rFonts w:eastAsiaTheme="minorEastAsia"/>
              </w:rPr>
            </w:pPr>
            <w:r>
              <w:t xml:space="preserve">λ – Wavelength </w:t>
            </w:r>
            <w:r w:rsidR="001C36D8">
              <w:t xml:space="preserve">   </w:t>
            </w:r>
            <w:r>
              <w:t xml:space="preserve">   </w:t>
            </w:r>
            <w:r w:rsidR="001C36D8">
              <w:t xml:space="preserve">  </w:t>
            </w:r>
            <w:r>
              <w:t xml:space="preserve">      </w:t>
            </w:r>
            <m:oMath>
              <m:r>
                <w:rPr>
                  <w:rFonts w:ascii="Cambria Math" w:hAnsi="Cambria Math"/>
                </w:rPr>
                <m:t>ν-</m:t>
              </m:r>
            </m:oMath>
            <w:r>
              <w:rPr>
                <w:rFonts w:eastAsiaTheme="minorEastAsia"/>
              </w:rPr>
              <w:t xml:space="preserve"> </w:t>
            </w:r>
            <w:r w:rsidR="001C36D8">
              <w:rPr>
                <w:rFonts w:eastAsiaTheme="minorEastAsia"/>
              </w:rPr>
              <w:t>F</w:t>
            </w:r>
            <w:r>
              <w:rPr>
                <w:rFonts w:eastAsiaTheme="minorEastAsia"/>
              </w:rPr>
              <w:t>requency</w:t>
            </w:r>
            <w:r w:rsidR="001C36D8">
              <w:rPr>
                <w:rFonts w:eastAsiaTheme="minorEastAsia"/>
              </w:rPr>
              <w:t xml:space="preserve">               </w:t>
            </w:r>
            <m:oMath>
              <m:r>
                <w:rPr>
                  <w:rFonts w:ascii="Cambria Math" w:eastAsiaTheme="minorEastAsia" w:hAnsi="Cambria Math"/>
                </w:rPr>
                <m:t>E-</m:t>
              </m:r>
            </m:oMath>
            <w:r w:rsidR="001C36D8">
              <w:rPr>
                <w:rFonts w:eastAsiaTheme="minorEastAsia"/>
              </w:rPr>
              <w:t xml:space="preserve"> E</w:t>
            </w:r>
            <w:proofErr w:type="spellStart"/>
            <w:r w:rsidR="001C36D8">
              <w:rPr>
                <w:rFonts w:eastAsiaTheme="minorEastAsia"/>
              </w:rPr>
              <w:t>nergy</w:t>
            </w:r>
            <w:proofErr w:type="spellEnd"/>
          </w:p>
        </w:tc>
      </w:tr>
      <w:tr w:rsidR="00A4594E" w14:paraId="64115E6C" w14:textId="77777777" w:rsidTr="00702F64">
        <w:tc>
          <w:tcPr>
            <w:tcW w:w="4135" w:type="dxa"/>
          </w:tcPr>
          <w:p w14:paraId="2A212B6B" w14:textId="1C3EC1EC" w:rsidR="00A4594E" w:rsidRPr="00702F64" w:rsidRDefault="00A4594E" w:rsidP="00A4594E">
            <w:pPr>
              <w:rPr>
                <w:b/>
                <w:bCs/>
              </w:rPr>
            </w:pPr>
            <w:r w:rsidRPr="00702F64">
              <w:rPr>
                <w:b/>
                <w:bCs/>
              </w:rPr>
              <w:t>Energy of a Photon:</w:t>
            </w:r>
          </w:p>
          <w:p w14:paraId="40ABB5F4" w14:textId="77777777" w:rsidR="00A4594E" w:rsidRDefault="00A4594E" w:rsidP="00A4594E"/>
          <w:p w14:paraId="05B0644F" w14:textId="29D9AF39" w:rsidR="00A4594E" w:rsidRDefault="00702F64" w:rsidP="00A4594E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h</m:t>
                </m:r>
                <m:r>
                  <w:rPr>
                    <w:rFonts w:ascii="Cambria Math" w:hAnsi="Cambria Math"/>
                  </w:rPr>
                  <m:t xml:space="preserve">=6.626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-34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J*s</m:t>
                </m:r>
              </m:oMath>
            </m:oMathPara>
          </w:p>
        </w:tc>
        <w:tc>
          <w:tcPr>
            <w:tcW w:w="6660" w:type="dxa"/>
          </w:tcPr>
          <w:p w14:paraId="21ADBE71" w14:textId="77777777" w:rsidR="00A4594E" w:rsidRDefault="00A4594E" w:rsidP="00A4594E"/>
          <w:p w14:paraId="2497A704" w14:textId="3A8D4686" w:rsidR="00A4594E" w:rsidRPr="00A4594E" w:rsidRDefault="00702F64" w:rsidP="00A4594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  <m:r>
                  <w:rPr>
                    <w:rFonts w:ascii="Cambria Math" w:hAnsi="Cambria Math"/>
                  </w:rPr>
                  <m:t xml:space="preserve">=hν        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hc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  <w:p w14:paraId="5B04D94E" w14:textId="2C873C0B" w:rsidR="00A4594E" w:rsidRDefault="00A4594E" w:rsidP="00A4594E"/>
        </w:tc>
      </w:tr>
      <w:tr w:rsidR="00A4594E" w14:paraId="1D8D6183" w14:textId="77777777" w:rsidTr="00702F64">
        <w:trPr>
          <w:trHeight w:val="3554"/>
        </w:trPr>
        <w:tc>
          <w:tcPr>
            <w:tcW w:w="4135" w:type="dxa"/>
          </w:tcPr>
          <w:p w14:paraId="26256ACB" w14:textId="77777777" w:rsidR="00A4594E" w:rsidRPr="00702F64" w:rsidRDefault="00A4594E" w:rsidP="00A4594E">
            <w:pPr>
              <w:rPr>
                <w:b/>
                <w:bCs/>
              </w:rPr>
            </w:pPr>
            <w:r w:rsidRPr="00702F64">
              <w:rPr>
                <w:b/>
                <w:bCs/>
              </w:rPr>
              <w:t>The Photoelectric Effect:</w:t>
            </w:r>
          </w:p>
          <w:p w14:paraId="2E0921A1" w14:textId="77777777" w:rsidR="00A4594E" w:rsidRDefault="00A4594E" w:rsidP="00A4594E"/>
          <w:p w14:paraId="72101285" w14:textId="234D0D2C" w:rsidR="00A4594E" w:rsidRPr="008D64BE" w:rsidRDefault="00A4594E" w:rsidP="00A4594E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Work Function</m:t>
                </m:r>
              </m:oMath>
            </m:oMathPara>
          </w:p>
          <w:p w14:paraId="493FF9F5" w14:textId="7B1FEF4D" w:rsidR="008D64BE" w:rsidRPr="008D64BE" w:rsidRDefault="008D64BE" w:rsidP="00A4594E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FF000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-Threshold Frequency</m:t>
                </m:r>
              </m:oMath>
            </m:oMathPara>
          </w:p>
          <w:p w14:paraId="0D34A8C1" w14:textId="77777777" w:rsidR="00A4594E" w:rsidRDefault="00A4594E" w:rsidP="00A4594E"/>
          <w:p w14:paraId="7A50937C" w14:textId="6B9477FE" w:rsidR="008D64BE" w:rsidRPr="008D64BE" w:rsidRDefault="00702F64" w:rsidP="008D64BE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eV</m:t>
                </m:r>
                <m:r>
                  <w:rPr>
                    <w:rFonts w:ascii="Cambria Math" w:hAnsi="Cambria Math"/>
                  </w:rPr>
                  <m:t xml:space="preserve">=1.602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-19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J</m:t>
                </m:r>
              </m:oMath>
            </m:oMathPara>
          </w:p>
          <w:p w14:paraId="0FF839E2" w14:textId="555A71C7" w:rsidR="008D64BE" w:rsidRPr="008D64BE" w:rsidRDefault="00702F64" w:rsidP="008D64BE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1 nm</m:t>
                </m:r>
                <m:r>
                  <w:rPr>
                    <w:rFonts w:ascii="Cambria Math" w:hAnsi="Cambria Math"/>
                  </w:rPr>
                  <m:t xml:space="preserve">=1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-9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m</m:t>
                </m:r>
              </m:oMath>
            </m:oMathPara>
          </w:p>
          <w:p w14:paraId="38DDBE4F" w14:textId="77777777" w:rsidR="008D64BE" w:rsidRDefault="008D64BE" w:rsidP="008D64BE">
            <w:pPr>
              <w:rPr>
                <w:rFonts w:eastAsiaTheme="minorEastAsia"/>
              </w:rPr>
            </w:pPr>
          </w:p>
          <w:p w14:paraId="769CBA1D" w14:textId="67BDDCB2" w:rsidR="008D64BE" w:rsidRPr="008D64BE" w:rsidRDefault="00702F64" w:rsidP="008D64BE"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KE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m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660" w:type="dxa"/>
          </w:tcPr>
          <w:p w14:paraId="55AD4E02" w14:textId="2C1CCE17" w:rsidR="00A4594E" w:rsidRPr="00702F64" w:rsidRDefault="008D64BE" w:rsidP="00A4594E">
            <w:pPr>
              <w:rPr>
                <w:b/>
                <w:bCs/>
                <w:color w:val="0070C0"/>
              </w:rPr>
            </w:pPr>
            <w:r w:rsidRPr="00702F64">
              <w:rPr>
                <w:b/>
                <w:bCs/>
                <w:color w:val="0070C0"/>
              </w:rPr>
              <w:t>Kinetic Energy:</w:t>
            </w:r>
          </w:p>
          <w:p w14:paraId="21123364" w14:textId="56590AC4" w:rsidR="008D64BE" w:rsidRPr="008D64BE" w:rsidRDefault="00702F64" w:rsidP="008D64B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KE</m:t>
                </m:r>
                <m:r>
                  <w:rPr>
                    <w:rFonts w:ascii="Cambria Math" w:hAnsi="Cambria Math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photon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  <w:p w14:paraId="41BB687F" w14:textId="77777777" w:rsidR="00A4594E" w:rsidRDefault="00A4594E" w:rsidP="00A4594E">
            <w:pPr>
              <w:rPr>
                <w:rFonts w:eastAsiaTheme="minorEastAsia"/>
              </w:rPr>
            </w:pPr>
          </w:p>
          <w:p w14:paraId="41E2E471" w14:textId="3F5661F1" w:rsidR="00A4594E" w:rsidRPr="00A4594E" w:rsidRDefault="00702F64" w:rsidP="00A4594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KE</m:t>
                </m:r>
                <m:r>
                  <w:rPr>
                    <w:rFonts w:ascii="Cambria Math" w:eastAsiaTheme="minorEastAsia" w:hAnsi="Cambria Math"/>
                  </w:rPr>
                  <m:t>=hν-h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ν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oMath>
            </m:oMathPara>
          </w:p>
          <w:p w14:paraId="60DF88EC" w14:textId="77777777" w:rsidR="00A4594E" w:rsidRDefault="00A4594E" w:rsidP="00A4594E">
            <w:pPr>
              <w:rPr>
                <w:rFonts w:eastAsiaTheme="minorEastAsia"/>
              </w:rPr>
            </w:pPr>
          </w:p>
          <w:p w14:paraId="537AAB27" w14:textId="1D021467" w:rsidR="00A4594E" w:rsidRDefault="00702F64" w:rsidP="00A4594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KE</m:t>
                </m:r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hc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λ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</m:sSub>
              </m:oMath>
            </m:oMathPara>
          </w:p>
          <w:p w14:paraId="7201C098" w14:textId="77777777" w:rsidR="00A4594E" w:rsidRDefault="00A4594E" w:rsidP="00A4594E"/>
          <w:p w14:paraId="2F5BAE68" w14:textId="6E52F81E" w:rsidR="008D64BE" w:rsidRPr="00702F64" w:rsidRDefault="008D64BE" w:rsidP="008D64BE">
            <w:pPr>
              <w:rPr>
                <w:b/>
                <w:bCs/>
                <w:color w:val="0070C0"/>
              </w:rPr>
            </w:pPr>
            <w:r w:rsidRPr="00702F64">
              <w:rPr>
                <w:b/>
                <w:bCs/>
                <w:color w:val="0070C0"/>
              </w:rPr>
              <w:t xml:space="preserve">Maximum Wavelength Needed to Free an Electron:  </w:t>
            </w:r>
          </w:p>
          <w:p w14:paraId="689AB155" w14:textId="77777777" w:rsidR="008D64BE" w:rsidRDefault="008D64BE" w:rsidP="00A4594E"/>
          <w:p w14:paraId="759CDB13" w14:textId="125A2037" w:rsidR="008D64BE" w:rsidRDefault="008D64BE" w:rsidP="00A4594E"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λ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hc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</w:tr>
      <w:tr w:rsidR="00A4594E" w14:paraId="4191342D" w14:textId="77777777" w:rsidTr="00702F64">
        <w:trPr>
          <w:trHeight w:val="980"/>
        </w:trPr>
        <w:tc>
          <w:tcPr>
            <w:tcW w:w="4135" w:type="dxa"/>
          </w:tcPr>
          <w:p w14:paraId="25DA5F00" w14:textId="5450C049" w:rsidR="00A4594E" w:rsidRPr="008D64BE" w:rsidRDefault="008D64BE" w:rsidP="00A4594E">
            <w:r w:rsidRPr="00702F64">
              <w:rPr>
                <w:b/>
                <w:bCs/>
              </w:rPr>
              <w:t>Wavenumber:</w:t>
            </w:r>
            <w:r>
              <w:t xml:space="preserve">  (cm</w:t>
            </w:r>
            <w:r>
              <w:rPr>
                <w:vertAlign w:val="superscript"/>
              </w:rPr>
              <w:t>-1</w:t>
            </w:r>
            <w:r>
              <w:t xml:space="preserve"> or m</w:t>
            </w:r>
            <w:r>
              <w:rPr>
                <w:vertAlign w:val="superscript"/>
              </w:rPr>
              <w:t>-1</w:t>
            </w:r>
            <w:r>
              <w:t>)</w:t>
            </w:r>
          </w:p>
          <w:p w14:paraId="25A31870" w14:textId="77777777" w:rsidR="008D64BE" w:rsidRDefault="008D64BE" w:rsidP="00A4594E"/>
          <w:p w14:paraId="53E2B0EF" w14:textId="23C45FF0" w:rsidR="008D64BE" w:rsidRDefault="008D64BE" w:rsidP="00A4594E"/>
        </w:tc>
        <w:tc>
          <w:tcPr>
            <w:tcW w:w="6660" w:type="dxa"/>
          </w:tcPr>
          <w:p w14:paraId="376F0D75" w14:textId="77777777" w:rsidR="00A4594E" w:rsidRDefault="00A4594E" w:rsidP="00A4594E"/>
          <w:p w14:paraId="3AAAB291" w14:textId="5FC64878" w:rsidR="008D64BE" w:rsidRPr="00BA22CB" w:rsidRDefault="008D64BE" w:rsidP="00A4594E">
            <w:pPr>
              <w:rPr>
                <w:rFonts w:eastAsiaTheme="minorEastAsia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ν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</w:tc>
      </w:tr>
      <w:tr w:rsidR="00A4594E" w14:paraId="06835846" w14:textId="77777777" w:rsidTr="00702F64">
        <w:trPr>
          <w:trHeight w:val="953"/>
        </w:trPr>
        <w:tc>
          <w:tcPr>
            <w:tcW w:w="4135" w:type="dxa"/>
          </w:tcPr>
          <w:p w14:paraId="22ACA520" w14:textId="77777777" w:rsidR="00A4594E" w:rsidRPr="00702F64" w:rsidRDefault="00B633DC" w:rsidP="00A4594E">
            <w:pPr>
              <w:rPr>
                <w:b/>
                <w:bCs/>
              </w:rPr>
            </w:pPr>
            <w:r w:rsidRPr="00702F64">
              <w:rPr>
                <w:b/>
                <w:bCs/>
              </w:rPr>
              <w:t>De Broglie Wavelength:</w:t>
            </w:r>
          </w:p>
          <w:p w14:paraId="53D2650C" w14:textId="77777777" w:rsidR="00B633DC" w:rsidRDefault="00B633DC" w:rsidP="00A4594E"/>
          <w:p w14:paraId="7A8B7178" w14:textId="426307C1" w:rsidR="00B633DC" w:rsidRDefault="00B633DC" w:rsidP="00A4594E"/>
        </w:tc>
        <w:tc>
          <w:tcPr>
            <w:tcW w:w="6660" w:type="dxa"/>
          </w:tcPr>
          <w:p w14:paraId="1D59BF5B" w14:textId="77777777" w:rsidR="00A4594E" w:rsidRDefault="00A4594E" w:rsidP="00A4594E"/>
          <w:p w14:paraId="528D019A" w14:textId="572158DB" w:rsidR="00B633DC" w:rsidRPr="00BA22CB" w:rsidRDefault="00702F64" w:rsidP="00A4594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λ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mv</m:t>
                    </m:r>
                  </m:den>
                </m:f>
              </m:oMath>
            </m:oMathPara>
          </w:p>
        </w:tc>
      </w:tr>
      <w:tr w:rsidR="00A4594E" w14:paraId="6A7E1E19" w14:textId="77777777" w:rsidTr="00702F64">
        <w:trPr>
          <w:trHeight w:val="980"/>
        </w:trPr>
        <w:tc>
          <w:tcPr>
            <w:tcW w:w="4135" w:type="dxa"/>
          </w:tcPr>
          <w:p w14:paraId="7CF1DBF3" w14:textId="77777777" w:rsidR="00A4594E" w:rsidRPr="00702F64" w:rsidRDefault="00B633DC" w:rsidP="00A4594E">
            <w:pPr>
              <w:rPr>
                <w:b/>
                <w:bCs/>
              </w:rPr>
            </w:pPr>
            <w:r w:rsidRPr="00702F64">
              <w:rPr>
                <w:b/>
                <w:bCs/>
              </w:rPr>
              <w:t>Photon Momentum:</w:t>
            </w:r>
          </w:p>
          <w:p w14:paraId="15FCDC87" w14:textId="77777777" w:rsidR="00B633DC" w:rsidRDefault="00B633DC" w:rsidP="00A4594E"/>
          <w:p w14:paraId="77DE3B69" w14:textId="6CE7188A" w:rsidR="00B633DC" w:rsidRDefault="00B633DC" w:rsidP="00A4594E"/>
        </w:tc>
        <w:tc>
          <w:tcPr>
            <w:tcW w:w="6660" w:type="dxa"/>
          </w:tcPr>
          <w:p w14:paraId="6FDE6C4C" w14:textId="77777777" w:rsidR="00A4594E" w:rsidRDefault="00A4594E" w:rsidP="00A4594E"/>
          <w:p w14:paraId="239A1E03" w14:textId="47BC75D9" w:rsidR="00B633DC" w:rsidRPr="00BA22CB" w:rsidRDefault="00702F64" w:rsidP="00A4594E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=mv      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λ</m:t>
                    </m:r>
                  </m:den>
                </m:f>
              </m:oMath>
            </m:oMathPara>
          </w:p>
        </w:tc>
      </w:tr>
      <w:tr w:rsidR="00A4594E" w14:paraId="0FB911E2" w14:textId="77777777" w:rsidTr="00702F64">
        <w:tc>
          <w:tcPr>
            <w:tcW w:w="4135" w:type="dxa"/>
          </w:tcPr>
          <w:p w14:paraId="03558A17" w14:textId="5F380AC7" w:rsidR="00A4594E" w:rsidRPr="00702F64" w:rsidRDefault="001C36D8" w:rsidP="00A4594E">
            <w:pPr>
              <w:rPr>
                <w:b/>
                <w:bCs/>
              </w:rPr>
            </w:pPr>
            <w:r w:rsidRPr="00702F64">
              <w:rPr>
                <w:b/>
                <w:bCs/>
              </w:rPr>
              <w:t>Bohr Model of H atom:</w:t>
            </w:r>
          </w:p>
        </w:tc>
        <w:tc>
          <w:tcPr>
            <w:tcW w:w="6660" w:type="dxa"/>
          </w:tcPr>
          <w:p w14:paraId="3CFF97E9" w14:textId="34738DA7" w:rsidR="001C36D8" w:rsidRPr="00702F64" w:rsidRDefault="001C36D8" w:rsidP="00A4594E">
            <w:pPr>
              <w:rPr>
                <w:b/>
                <w:bCs/>
                <w:color w:val="0070C0"/>
              </w:rPr>
            </w:pPr>
            <w:r w:rsidRPr="00702F64">
              <w:rPr>
                <w:b/>
                <w:bCs/>
                <w:color w:val="0070C0"/>
              </w:rPr>
              <w:t>Photon Energy:</w:t>
            </w:r>
          </w:p>
          <w:p w14:paraId="6802751F" w14:textId="76843FF0" w:rsidR="001C36D8" w:rsidRDefault="00702F64" w:rsidP="00A4594E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E</m:t>
                </m:r>
                <m:r>
                  <w:rPr>
                    <w:rFonts w:ascii="Cambria Math" w:hAnsi="Cambria Math"/>
                  </w:rPr>
                  <m:t xml:space="preserve">=-2.178 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-18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J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I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14:paraId="039F4224" w14:textId="77777777" w:rsidR="001C36D8" w:rsidRDefault="001C36D8" w:rsidP="00A4594E"/>
        </w:tc>
      </w:tr>
      <w:tr w:rsidR="00A4594E" w14:paraId="10A4B68D" w14:textId="77777777" w:rsidTr="00702F64">
        <w:tc>
          <w:tcPr>
            <w:tcW w:w="4135" w:type="dxa"/>
          </w:tcPr>
          <w:p w14:paraId="1FED4315" w14:textId="77777777" w:rsidR="00A4594E" w:rsidRPr="00702F64" w:rsidRDefault="001C36D8" w:rsidP="00A4594E">
            <w:pPr>
              <w:rPr>
                <w:b/>
                <w:bCs/>
              </w:rPr>
            </w:pPr>
            <w:r w:rsidRPr="00702F64">
              <w:rPr>
                <w:b/>
                <w:bCs/>
              </w:rPr>
              <w:t>Heisenberg’s Uncertainty Principle:</w:t>
            </w:r>
          </w:p>
          <w:p w14:paraId="0261D224" w14:textId="77777777" w:rsidR="001C36D8" w:rsidRDefault="001C36D8" w:rsidP="00A4594E"/>
          <w:p w14:paraId="49EFC46C" w14:textId="606DB59D" w:rsidR="001C36D8" w:rsidRDefault="001C36D8" w:rsidP="00A4594E"/>
        </w:tc>
        <w:tc>
          <w:tcPr>
            <w:tcW w:w="6660" w:type="dxa"/>
          </w:tcPr>
          <w:p w14:paraId="644DBC92" w14:textId="77777777" w:rsidR="00A4594E" w:rsidRDefault="00A4594E" w:rsidP="00A4594E"/>
          <w:p w14:paraId="20E55480" w14:textId="77777777" w:rsidR="001C36D8" w:rsidRPr="001C36D8" w:rsidRDefault="001C36D8" w:rsidP="00A4594E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Δx Δp ≥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4π</m:t>
                    </m:r>
                  </m:den>
                </m:f>
              </m:oMath>
            </m:oMathPara>
          </w:p>
          <w:p w14:paraId="0E4F3B5A" w14:textId="4D2249B8" w:rsidR="001C36D8" w:rsidRDefault="001C36D8" w:rsidP="00A4594E"/>
        </w:tc>
      </w:tr>
      <w:tr w:rsidR="00A4594E" w14:paraId="0C0476BA" w14:textId="77777777" w:rsidTr="00702F64">
        <w:tc>
          <w:tcPr>
            <w:tcW w:w="4135" w:type="dxa"/>
          </w:tcPr>
          <w:p w14:paraId="05B2C8F6" w14:textId="77777777" w:rsidR="00A4594E" w:rsidRPr="00702F64" w:rsidRDefault="001C36D8" w:rsidP="00A4594E">
            <w:pPr>
              <w:rPr>
                <w:b/>
                <w:bCs/>
              </w:rPr>
            </w:pPr>
            <w:r w:rsidRPr="00702F64">
              <w:rPr>
                <w:b/>
                <w:bCs/>
              </w:rPr>
              <w:t>Useful Data:</w:t>
            </w:r>
          </w:p>
          <w:p w14:paraId="1F482129" w14:textId="77777777" w:rsidR="001C36D8" w:rsidRDefault="001C36D8" w:rsidP="00A4594E"/>
          <w:p w14:paraId="19FC044F" w14:textId="496490AD" w:rsidR="001C36D8" w:rsidRDefault="001C36D8" w:rsidP="00A4594E"/>
        </w:tc>
        <w:tc>
          <w:tcPr>
            <w:tcW w:w="6660" w:type="dxa"/>
          </w:tcPr>
          <w:p w14:paraId="57FEB400" w14:textId="77777777" w:rsidR="00A4594E" w:rsidRDefault="00A4594E" w:rsidP="00A4594E"/>
          <w:tbl>
            <w:tblPr>
              <w:tblStyle w:val="TableGrid"/>
              <w:tblW w:w="6550" w:type="dxa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2070"/>
              <w:gridCol w:w="2160"/>
            </w:tblGrid>
            <w:tr w:rsidR="001C36D8" w14:paraId="20DF2431" w14:textId="77777777" w:rsidTr="00702F64">
              <w:tc>
                <w:tcPr>
                  <w:tcW w:w="2320" w:type="dxa"/>
                </w:tcPr>
                <w:p w14:paraId="7327FF1D" w14:textId="2B310E56" w:rsidR="001C36D8" w:rsidRPr="00702F64" w:rsidRDefault="001C36D8" w:rsidP="00702F64">
                  <w:pPr>
                    <w:jc w:val="center"/>
                  </w:pPr>
                  <w:r w:rsidRPr="00702F64">
                    <w:t>Subatomic Particle:</w:t>
                  </w:r>
                </w:p>
              </w:tc>
              <w:tc>
                <w:tcPr>
                  <w:tcW w:w="2070" w:type="dxa"/>
                </w:tcPr>
                <w:p w14:paraId="6072E675" w14:textId="5C755EA7" w:rsidR="001C36D8" w:rsidRPr="00702F64" w:rsidRDefault="00BA22CB" w:rsidP="00702F64">
                  <w:pPr>
                    <w:jc w:val="center"/>
                  </w:pPr>
                  <w:r w:rsidRPr="00702F64">
                    <w:t xml:space="preserve">Rest </w:t>
                  </w:r>
                  <w:r w:rsidR="001C36D8" w:rsidRPr="00702F64">
                    <w:t>Mass:</w:t>
                  </w:r>
                </w:p>
              </w:tc>
              <w:tc>
                <w:tcPr>
                  <w:tcW w:w="2160" w:type="dxa"/>
                </w:tcPr>
                <w:p w14:paraId="32FFF823" w14:textId="6C17E3AE" w:rsidR="001C36D8" w:rsidRPr="00702F64" w:rsidRDefault="001C36D8" w:rsidP="00702F64">
                  <w:r w:rsidRPr="00702F64">
                    <w:t>Atomic Mass Unit:</w:t>
                  </w:r>
                </w:p>
              </w:tc>
            </w:tr>
            <w:tr w:rsidR="001C36D8" w14:paraId="262944BF" w14:textId="77777777" w:rsidTr="00702F64">
              <w:tc>
                <w:tcPr>
                  <w:tcW w:w="2320" w:type="dxa"/>
                </w:tcPr>
                <w:p w14:paraId="2B7C3E99" w14:textId="51C229B8" w:rsidR="001C36D8" w:rsidRDefault="001C36D8" w:rsidP="00702F64">
                  <w:pPr>
                    <w:jc w:val="center"/>
                  </w:pPr>
                  <w:r>
                    <w:t>Electron</w:t>
                  </w:r>
                </w:p>
              </w:tc>
              <w:tc>
                <w:tcPr>
                  <w:tcW w:w="2070" w:type="dxa"/>
                </w:tcPr>
                <w:p w14:paraId="587A4268" w14:textId="57F42BE9" w:rsidR="001C36D8" w:rsidRDefault="001C36D8" w:rsidP="00702F64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9.1</m:t>
                      </m:r>
                      <m:r>
                        <w:rPr>
                          <w:rFonts w:ascii="Cambria Math" w:hAnsi="Cambria Math"/>
                        </w:rPr>
                        <m:t>09</m:t>
                      </m:r>
                      <m:r>
                        <w:rPr>
                          <w:rFonts w:ascii="Cambria Math" w:hAnsi="Cambria Math"/>
                        </w:rPr>
                        <m:t xml:space="preserve"> x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-31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kg</m:t>
                      </m:r>
                    </m:oMath>
                  </m:oMathPara>
                </w:p>
              </w:tc>
              <w:tc>
                <w:tcPr>
                  <w:tcW w:w="2160" w:type="dxa"/>
                </w:tcPr>
                <w:p w14:paraId="65526CEA" w14:textId="0355A185" w:rsidR="001C36D8" w:rsidRDefault="00BA22CB" w:rsidP="00702F64">
                  <w:pPr>
                    <w:jc w:val="center"/>
                  </w:pPr>
                  <w:r>
                    <w:t>0.000549 amu</w:t>
                  </w:r>
                </w:p>
              </w:tc>
            </w:tr>
            <w:tr w:rsidR="001C36D8" w14:paraId="4ADE0116" w14:textId="77777777" w:rsidTr="00702F64">
              <w:tc>
                <w:tcPr>
                  <w:tcW w:w="2320" w:type="dxa"/>
                </w:tcPr>
                <w:p w14:paraId="183F10E8" w14:textId="0A48183A" w:rsidR="001C36D8" w:rsidRDefault="001C36D8" w:rsidP="00702F64">
                  <w:pPr>
                    <w:jc w:val="center"/>
                  </w:pPr>
                  <w:r>
                    <w:t>Proton</w:t>
                  </w:r>
                </w:p>
              </w:tc>
              <w:tc>
                <w:tcPr>
                  <w:tcW w:w="2070" w:type="dxa"/>
                </w:tcPr>
                <w:p w14:paraId="46784CA1" w14:textId="6D2ADC93" w:rsidR="001C36D8" w:rsidRDefault="001C36D8" w:rsidP="00702F64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1.6726 x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-27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kg</m:t>
                      </m:r>
                    </m:oMath>
                  </m:oMathPara>
                </w:p>
              </w:tc>
              <w:tc>
                <w:tcPr>
                  <w:tcW w:w="2160" w:type="dxa"/>
                </w:tcPr>
                <w:p w14:paraId="102086BF" w14:textId="7F8446FA" w:rsidR="001C36D8" w:rsidRDefault="00BA22CB" w:rsidP="00702F64">
                  <w:pPr>
                    <w:jc w:val="center"/>
                  </w:pPr>
                  <w:r>
                    <w:t>1.007276 amu</w:t>
                  </w:r>
                </w:p>
              </w:tc>
            </w:tr>
            <w:tr w:rsidR="001C36D8" w14:paraId="67EE743A" w14:textId="77777777" w:rsidTr="00702F64">
              <w:tc>
                <w:tcPr>
                  <w:tcW w:w="2320" w:type="dxa"/>
                </w:tcPr>
                <w:p w14:paraId="41DC8F92" w14:textId="66553396" w:rsidR="001C36D8" w:rsidRDefault="001C36D8" w:rsidP="00702F64">
                  <w:pPr>
                    <w:jc w:val="center"/>
                  </w:pPr>
                  <w:r>
                    <w:t>Neutron</w:t>
                  </w:r>
                </w:p>
              </w:tc>
              <w:tc>
                <w:tcPr>
                  <w:tcW w:w="2070" w:type="dxa"/>
                </w:tcPr>
                <w:p w14:paraId="457CA111" w14:textId="50BFEAF3" w:rsidR="001C36D8" w:rsidRDefault="001C36D8" w:rsidP="00702F64">
                  <w:pPr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 xml:space="preserve">1.6749 x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-27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kg</m:t>
                      </m:r>
                    </m:oMath>
                  </m:oMathPara>
                </w:p>
              </w:tc>
              <w:tc>
                <w:tcPr>
                  <w:tcW w:w="2160" w:type="dxa"/>
                </w:tcPr>
                <w:p w14:paraId="593BD886" w14:textId="443E2ECE" w:rsidR="001C36D8" w:rsidRDefault="00BA22CB" w:rsidP="00702F64">
                  <w:pPr>
                    <w:jc w:val="center"/>
                  </w:pPr>
                  <w:r>
                    <w:t>1.008665 amu</w:t>
                  </w:r>
                </w:p>
              </w:tc>
            </w:tr>
          </w:tbl>
          <w:p w14:paraId="743E104E" w14:textId="77777777" w:rsidR="001C36D8" w:rsidRDefault="001C36D8" w:rsidP="00A4594E"/>
        </w:tc>
      </w:tr>
    </w:tbl>
    <w:p w14:paraId="428CCA71" w14:textId="77777777" w:rsidR="00A4594E" w:rsidRDefault="00A4594E" w:rsidP="00A4594E">
      <w:pPr>
        <w:spacing w:after="0"/>
      </w:pPr>
    </w:p>
    <w:sectPr w:rsidR="00A4594E" w:rsidSect="00A4594E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795B" w14:textId="77777777" w:rsidR="00BA22CB" w:rsidRDefault="00BA22CB" w:rsidP="00BA22CB">
      <w:pPr>
        <w:spacing w:after="0" w:line="240" w:lineRule="auto"/>
      </w:pPr>
      <w:r>
        <w:separator/>
      </w:r>
    </w:p>
  </w:endnote>
  <w:endnote w:type="continuationSeparator" w:id="0">
    <w:p w14:paraId="6EA1ADC1" w14:textId="77777777" w:rsidR="00BA22CB" w:rsidRDefault="00BA22CB" w:rsidP="00BA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8BF2" w14:textId="43E9561B" w:rsidR="00BA22CB" w:rsidRPr="00BA22CB" w:rsidRDefault="00BA22CB">
    <w:pPr>
      <w:pStyle w:val="Footer"/>
      <w:rPr>
        <w:b/>
        <w:bCs/>
        <w:i/>
        <w:iCs/>
        <w:color w:val="0070C0"/>
      </w:rPr>
    </w:pPr>
    <w:r w:rsidRPr="00BA22CB">
      <w:rPr>
        <w:b/>
        <w:bCs/>
        <w:i/>
        <w:iCs/>
        <w:color w:val="0070C0"/>
      </w:rPr>
      <w:t>www.Video-Tutor.net</w:t>
    </w:r>
  </w:p>
  <w:p w14:paraId="7F564EA0" w14:textId="77777777" w:rsidR="00BA22CB" w:rsidRDefault="00BA22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BADCF" w14:textId="77777777" w:rsidR="00BA22CB" w:rsidRDefault="00BA22CB" w:rsidP="00BA22CB">
      <w:pPr>
        <w:spacing w:after="0" w:line="240" w:lineRule="auto"/>
      </w:pPr>
      <w:r>
        <w:separator/>
      </w:r>
    </w:p>
  </w:footnote>
  <w:footnote w:type="continuationSeparator" w:id="0">
    <w:p w14:paraId="51863E8B" w14:textId="77777777" w:rsidR="00BA22CB" w:rsidRDefault="00BA22CB" w:rsidP="00BA2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4E"/>
    <w:rsid w:val="001C36D8"/>
    <w:rsid w:val="005A48A9"/>
    <w:rsid w:val="00702F64"/>
    <w:rsid w:val="00854D57"/>
    <w:rsid w:val="008D64BE"/>
    <w:rsid w:val="00A4594E"/>
    <w:rsid w:val="00B633DC"/>
    <w:rsid w:val="00BA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2EF9"/>
  <w15:chartTrackingRefBased/>
  <w15:docId w15:val="{AC1E9809-B9A5-476C-B97F-A450A021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9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4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594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B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2CB"/>
  </w:style>
  <w:style w:type="paragraph" w:styleId="Footer">
    <w:name w:val="footer"/>
    <w:basedOn w:val="Normal"/>
    <w:link w:val="FooterChar"/>
    <w:uiPriority w:val="99"/>
    <w:unhideWhenUsed/>
    <w:rsid w:val="00BA22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2024-09-30T14:14:00Z</dcterms:created>
  <dcterms:modified xsi:type="dcterms:W3CDTF">2024-09-30T14:14:00Z</dcterms:modified>
</cp:coreProperties>
</file>