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BRAWL PRECONS TO EDH DECKS - KORVOLD, FAE-CURSED KING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UPKEEP STEP</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TOPIC: BRAWL PRECON UPGRADE - COMMANDERNAME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TO THE LISTENERS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END STEP</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CLEAN-UP PHASE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INTRO JIMMY &amp; JOSH</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@jfwong - @JoshLeeKwai - @CommandCast</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Tease Main Topic: </w:t>
      </w:r>
      <w:r>
        <w:rPr>
          <w:rFonts w:ascii="Calibri" w:hAnsi="Calibri" w:cs="Calibri" w:eastAsia="Calibri"/>
          <w:color w:val="auto"/>
          <w:spacing w:val="0"/>
          <w:position w:val="0"/>
          <w:sz w:val="22"/>
          <w:shd w:fill="auto" w:val="clear"/>
        </w:rPr>
        <w:t xml:space="preserve">The Brawl Preconstructed decks have arrived, and they're an awesome opportunity to try out a deck in the format, but for us Commander players, they're also super solid foundations to turn into full 100-card decks for our format! We're doing a SERIES of mini-episodes on each Brawl Decks and how you can upgrade them.</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**CARD KINGDOM CALL-OUT #1**</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**ULTRA PRO CALL OUT**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**PATREON CALL-OUT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LéO PANDA **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b/>
          <w:color w:val="auto"/>
          <w:spacing w:val="0"/>
          <w:position w:val="0"/>
          <w:sz w:val="22"/>
          <w:shd w:fill="auto" w:val="clear"/>
        </w:rPr>
        <w:t xml:space="preserve">MAIN TOPIC: KORVOLD BRAWL PRECON</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deck is called </w:t>
      </w:r>
      <w:r>
        <w:rPr>
          <w:rFonts w:ascii="Calibri" w:hAnsi="Calibri" w:cs="Calibri" w:eastAsia="Calibri"/>
          <w:i/>
          <w:color w:val="auto"/>
          <w:spacing w:val="0"/>
          <w:position w:val="0"/>
          <w:sz w:val="22"/>
          <w:shd w:fill="auto" w:val="clear"/>
        </w:rPr>
        <w:t xml:space="preserve">SAVAGE HUNGER</w:t>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Commander is: </w:t>
      </w:r>
      <w:r>
        <w:rPr>
          <w:rFonts w:ascii="Calibri" w:hAnsi="Calibri" w:cs="Calibri" w:eastAsia="Calibri"/>
          <w:i/>
          <w:color w:val="auto"/>
          <w:spacing w:val="0"/>
          <w:position w:val="0"/>
          <w:sz w:val="22"/>
          <w:shd w:fill="auto" w:val="clear"/>
        </w:rPr>
        <w:t xml:space="preserve">KORVOLD, FAE-CURSED KING</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Korvold, Fae-Cursed King - 2BRG (Jund)</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4/4 - Legendary Creature - Dragon Noble</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Flying</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Whenever Korvold, Fae-Cursed King enters the battlefield or attacks, sacrifice another permanent.</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Whenever you sacrifice a permanent, put a +1/+1 counter on Korvold and draw a card.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take a look at the stats in the box. Keep in mind these are 60 card decks, so if you're using our normal estimates of how many cards we need per category, take 60% of those numbers to get a good idea of where this deck is at right now.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STATS!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-Ramp: 4</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-Card Draw: 2.5</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-Board Wipes: 1.5 (one is each players sacs 3 creatures)</w:t>
      </w:r>
    </w:p>
    <w:p>
      <w:pPr>
        <w:spacing w:before="0" w:after="0" w:line="24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 Target Removal: 5 (with two cards that ping damage to any target)</w:t>
      </w:r>
    </w:p>
    <w:p>
      <w:pPr>
        <w:spacing w:before="0" w:after="0" w:line="24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-Cards that Synergize with "Sacrifice": 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we have those out of the way, let's talk about the strategy that we took to fill in the remaining 39 card slots to get this deck ready for Commander play. This deck needs a little help with most every category. Most importantly, we want to find cards that can cross synergize with our sacrificing, drawing cards, and getting more counters on Korvold. Let's fill in the gaps.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HIGHLIGHTS OF CARDS WE'RE ADDING:</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Viscera Seer / Yahenni, Undying Partisan</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Ashnod's Altar</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Awakening Zone / Pawn of Ulamog</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Victimize</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Sylvan Safekeeper</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Sakura-Tribe Elder</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Dictate of Erebos / Butcher of Malakir</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Greater Gargadon</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Tireless Tracker</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Gitrog Monster</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Harrow</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High Market / Ghost Quarter / Strip Mine / Westvale Abbey / Terramorphic Expanse / Jund Panorama</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Eldritch Evolution</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Ulvenwald Mysteries</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0" w:firstLine="72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be covering all of the Brawl precons, so make sure you subscribe to the channel to see what we think about the other decks and what you can do to easily upgrade them to EDH playable. Thanks everyone!</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-Editors are Ashlen Rose and Jake Boss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-Special thanks to Geoffrey Palmer for the living card animations (</w:t>
      </w:r>
      <w:r>
        <w:rPr>
          <w:rFonts w:ascii="Calibri" w:hAnsi="Calibri" w:cs="Calibri" w:eastAsia="Calibri"/>
          <w:b/>
          <w:color w:val="auto"/>
          <w:spacing w:val="0"/>
          <w:position w:val="0"/>
          <w:sz w:val="22"/>
          <w:shd w:fill="auto" w:val="clear"/>
        </w:rPr>
        <w:t xml:space="preserve">@LivingCardsMTG</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